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5B29" w14:textId="5B148A08" w:rsidR="007237EE" w:rsidRDefault="00813D43" w:rsidP="009A7D9E">
      <w:pPr>
        <w:ind w:right="190"/>
        <w:jc w:val="both"/>
      </w:pPr>
      <w:r w:rsidRPr="00ED5245">
        <w:rPr>
          <w:noProof/>
          <w:highlight w:val="darkGreen"/>
        </w:rPr>
      </w:r>
      <w:r w:rsidR="00813D43" w:rsidRPr="00ED5245">
        <w:rPr>
          <w:noProof/>
          <w:highlight w:val="darkGreen"/>
        </w:rPr>
        <w:object w:dxaOrig="1121" w:dyaOrig="1427" w14:anchorId="01E4A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pt;height:71.35pt;mso-width-percent:0;mso-height-percent:0;mso-width-percent:0;mso-height-percent:0" o:ole="" fillcolor="window">
            <v:imagedata r:id="rId6" o:title="" grayscale="t"/>
          </v:shape>
          <o:OLEObject Type="Embed" ProgID="Word.Picture.8" ShapeID="_x0000_i1025" DrawAspect="Content" ObjectID="_1752868730" r:id="rId7"/>
        </w:object>
      </w:r>
    </w:p>
    <w:p w14:paraId="0CC40AF7" w14:textId="77777777" w:rsidR="002E53A1" w:rsidRPr="00A403D2" w:rsidRDefault="002E53A1" w:rsidP="007237EE">
      <w:pPr>
        <w:ind w:right="190"/>
        <w:rPr>
          <w:b/>
          <w:color w:val="008000"/>
        </w:rPr>
      </w:pPr>
      <w:r w:rsidRPr="00A403D2">
        <w:rPr>
          <w:b/>
          <w:color w:val="008000"/>
        </w:rPr>
        <w:t>Chairman</w:t>
      </w:r>
    </w:p>
    <w:p w14:paraId="57E55BC1" w14:textId="77777777" w:rsidR="002E53A1" w:rsidRPr="00E54B52" w:rsidRDefault="007270A3">
      <w:pPr>
        <w:ind w:right="190"/>
        <w:rPr>
          <w:color w:val="008000"/>
        </w:rPr>
      </w:pPr>
      <w:r w:rsidRPr="00E54B52">
        <w:rPr>
          <w:color w:val="008000"/>
        </w:rPr>
        <w:t>Daniel Juarez,</w:t>
      </w:r>
      <w:r w:rsidR="002E53A1" w:rsidRPr="00E54B52">
        <w:rPr>
          <w:color w:val="008000"/>
        </w:rPr>
        <w:t xml:space="preserve"> M.D.</w:t>
      </w:r>
    </w:p>
    <w:p w14:paraId="14FDD388" w14:textId="77777777" w:rsidR="002E53A1" w:rsidRPr="00E54B52" w:rsidRDefault="002E53A1">
      <w:pPr>
        <w:ind w:right="190"/>
        <w:rPr>
          <w:color w:val="008000"/>
        </w:rPr>
      </w:pPr>
    </w:p>
    <w:p w14:paraId="68A8C8C4" w14:textId="22F44F9D" w:rsidR="002E53A1" w:rsidRPr="00E54B52" w:rsidRDefault="002E53A1">
      <w:pPr>
        <w:pStyle w:val="Heading1"/>
        <w:rPr>
          <w:color w:val="008000"/>
        </w:rPr>
      </w:pPr>
      <w:r w:rsidRPr="00E54B52">
        <w:rPr>
          <w:color w:val="008000"/>
        </w:rPr>
        <w:t>Co-Chair</w:t>
      </w:r>
    </w:p>
    <w:p w14:paraId="43F31083" w14:textId="77777777" w:rsidR="002E53A1" w:rsidRPr="00E54B52" w:rsidRDefault="007237EE">
      <w:pPr>
        <w:ind w:right="190"/>
        <w:rPr>
          <w:color w:val="008000"/>
          <w:sz w:val="18"/>
          <w:lang w:val="es-MX"/>
        </w:rPr>
      </w:pPr>
      <w:r w:rsidRPr="00E54B52">
        <w:rPr>
          <w:color w:val="008000"/>
          <w:sz w:val="18"/>
          <w:lang w:val="es-MX"/>
        </w:rPr>
        <w:t>Edmundo Garcia, M.D.</w:t>
      </w:r>
    </w:p>
    <w:p w14:paraId="06FE53AD" w14:textId="1D42B3B1" w:rsidR="002E53A1" w:rsidRPr="00E54B52" w:rsidRDefault="002E53A1">
      <w:pPr>
        <w:ind w:right="190"/>
        <w:rPr>
          <w:color w:val="008000"/>
          <w:sz w:val="18"/>
          <w:lang w:val="es-MX"/>
        </w:rPr>
      </w:pPr>
    </w:p>
    <w:p w14:paraId="65DCD123" w14:textId="77777777" w:rsidR="002E53A1" w:rsidRPr="00E54B52" w:rsidRDefault="002E53A1">
      <w:pPr>
        <w:ind w:right="190"/>
        <w:rPr>
          <w:color w:val="008000"/>
          <w:sz w:val="18"/>
          <w:lang w:val="es-MX"/>
        </w:rPr>
      </w:pPr>
    </w:p>
    <w:p w14:paraId="63501BE1" w14:textId="77777777" w:rsidR="007237EE" w:rsidRPr="00E54B52" w:rsidRDefault="007237EE">
      <w:pPr>
        <w:ind w:right="190"/>
        <w:rPr>
          <w:b/>
          <w:color w:val="008000"/>
          <w:sz w:val="18"/>
          <w:lang w:val="es-MX"/>
        </w:rPr>
      </w:pPr>
      <w:r w:rsidRPr="00E54B52">
        <w:rPr>
          <w:b/>
          <w:color w:val="008000"/>
          <w:sz w:val="18"/>
          <w:lang w:val="es-MX"/>
        </w:rPr>
        <w:t>Rector, San Fernando Cathedral</w:t>
      </w:r>
    </w:p>
    <w:p w14:paraId="134A83B9" w14:textId="700595A7" w:rsidR="007237EE" w:rsidRPr="00E54B52" w:rsidRDefault="00780241">
      <w:pPr>
        <w:ind w:right="190"/>
        <w:rPr>
          <w:color w:val="008000"/>
          <w:sz w:val="18"/>
          <w:lang w:val="es-MX"/>
        </w:rPr>
      </w:pPr>
      <w:r>
        <w:rPr>
          <w:color w:val="008000"/>
          <w:sz w:val="18"/>
          <w:lang w:val="es-MX"/>
        </w:rPr>
        <w:t>Very Rev.</w:t>
      </w:r>
      <w:r w:rsidR="005C47FE">
        <w:rPr>
          <w:color w:val="008000"/>
          <w:sz w:val="18"/>
          <w:lang w:val="es-MX"/>
        </w:rPr>
        <w:t xml:space="preserve"> Carlos</w:t>
      </w:r>
      <w:r>
        <w:rPr>
          <w:color w:val="008000"/>
          <w:sz w:val="18"/>
          <w:lang w:val="es-MX"/>
        </w:rPr>
        <w:t xml:space="preserve"> B</w:t>
      </w:r>
      <w:r w:rsidR="008F328D">
        <w:rPr>
          <w:color w:val="008000"/>
          <w:sz w:val="18"/>
          <w:lang w:val="es-MX"/>
        </w:rPr>
        <w:t xml:space="preserve"> Velazquez</w:t>
      </w:r>
      <w:r>
        <w:rPr>
          <w:color w:val="008000"/>
          <w:sz w:val="18"/>
          <w:lang w:val="es-MX"/>
        </w:rPr>
        <w:t>, Rector</w:t>
      </w:r>
    </w:p>
    <w:p w14:paraId="2CAC02C9" w14:textId="77777777" w:rsidR="007237EE" w:rsidRPr="00E54B52" w:rsidRDefault="007237EE">
      <w:pPr>
        <w:ind w:right="190"/>
        <w:rPr>
          <w:color w:val="008000"/>
          <w:sz w:val="18"/>
          <w:lang w:val="es-MX"/>
        </w:rPr>
      </w:pPr>
    </w:p>
    <w:p w14:paraId="5DF3A3CC" w14:textId="77777777" w:rsidR="002E53A1" w:rsidRPr="00E54B52" w:rsidRDefault="002E53A1">
      <w:pPr>
        <w:pStyle w:val="Heading1"/>
        <w:rPr>
          <w:color w:val="008000"/>
          <w:lang w:val="es-MX"/>
        </w:rPr>
      </w:pPr>
      <w:r w:rsidRPr="00E54B52">
        <w:rPr>
          <w:color w:val="008000"/>
          <w:lang w:val="es-MX"/>
        </w:rPr>
        <w:t>Founder</w:t>
      </w:r>
    </w:p>
    <w:p w14:paraId="66DFAD96" w14:textId="77777777" w:rsidR="002E53A1" w:rsidRPr="00E54B52" w:rsidRDefault="002E53A1">
      <w:pPr>
        <w:ind w:right="190"/>
        <w:rPr>
          <w:color w:val="008000"/>
          <w:sz w:val="18"/>
        </w:rPr>
      </w:pPr>
      <w:r w:rsidRPr="00E54B52">
        <w:rPr>
          <w:color w:val="008000"/>
          <w:sz w:val="18"/>
          <w:lang w:val="es-MX"/>
        </w:rPr>
        <w:t>Father</w:t>
      </w:r>
      <w:r w:rsidRPr="00E54B52">
        <w:rPr>
          <w:color w:val="008000"/>
          <w:sz w:val="18"/>
        </w:rPr>
        <w:t>V</w:t>
      </w:r>
      <w:r w:rsidR="00A4237E">
        <w:rPr>
          <w:color w:val="008000"/>
          <w:sz w:val="18"/>
        </w:rPr>
        <w:t>ir</w:t>
      </w:r>
      <w:r w:rsidRPr="00E54B52">
        <w:rPr>
          <w:color w:val="008000"/>
          <w:sz w:val="18"/>
        </w:rPr>
        <w:t>gilio Elizondo</w:t>
      </w:r>
    </w:p>
    <w:p w14:paraId="2E134396" w14:textId="77777777" w:rsidR="002E53A1" w:rsidRPr="00E54B52" w:rsidRDefault="002E53A1">
      <w:pPr>
        <w:ind w:right="190"/>
        <w:rPr>
          <w:color w:val="008000"/>
          <w:sz w:val="18"/>
        </w:rPr>
      </w:pPr>
    </w:p>
    <w:p w14:paraId="3414A124" w14:textId="77777777" w:rsidR="002E53A1" w:rsidRPr="00E54B52" w:rsidRDefault="002E53A1">
      <w:pPr>
        <w:pStyle w:val="Heading1"/>
        <w:rPr>
          <w:color w:val="008000"/>
        </w:rPr>
      </w:pPr>
      <w:r w:rsidRPr="00E54B52">
        <w:rPr>
          <w:color w:val="008000"/>
        </w:rPr>
        <w:t>Medical Advisory Board</w:t>
      </w:r>
    </w:p>
    <w:p w14:paraId="1676BF24" w14:textId="119F0A5D" w:rsidR="007237EE" w:rsidRDefault="007237EE">
      <w:pPr>
        <w:ind w:right="190"/>
        <w:rPr>
          <w:color w:val="008000"/>
          <w:sz w:val="18"/>
        </w:rPr>
      </w:pPr>
      <w:r w:rsidRPr="00E54B52">
        <w:rPr>
          <w:color w:val="008000"/>
          <w:sz w:val="18"/>
        </w:rPr>
        <w:t>Juan Reyna, M.D.</w:t>
      </w:r>
    </w:p>
    <w:p w14:paraId="1D5D3A79" w14:textId="37737C4A" w:rsidR="002C390B" w:rsidRDefault="002C390B">
      <w:pPr>
        <w:ind w:right="190"/>
        <w:rPr>
          <w:color w:val="008000"/>
          <w:sz w:val="18"/>
        </w:rPr>
      </w:pPr>
      <w:r>
        <w:rPr>
          <w:color w:val="008000"/>
          <w:sz w:val="18"/>
        </w:rPr>
        <w:t>Roger Campos, D.D.S.</w:t>
      </w:r>
    </w:p>
    <w:p w14:paraId="6473FC7F" w14:textId="1B3A39FD" w:rsidR="002C390B" w:rsidRDefault="002C390B">
      <w:pPr>
        <w:ind w:right="190"/>
        <w:rPr>
          <w:color w:val="008000"/>
          <w:sz w:val="18"/>
        </w:rPr>
      </w:pPr>
      <w:r>
        <w:rPr>
          <w:color w:val="008000"/>
          <w:sz w:val="18"/>
        </w:rPr>
        <w:t>Carlos Orozco, M.D.</w:t>
      </w:r>
    </w:p>
    <w:p w14:paraId="648F927B" w14:textId="4312F329" w:rsidR="007237EE" w:rsidRDefault="007237EE">
      <w:pPr>
        <w:ind w:right="190"/>
        <w:rPr>
          <w:color w:val="008000"/>
          <w:sz w:val="18"/>
        </w:rPr>
      </w:pPr>
      <w:r w:rsidRPr="00E54B52">
        <w:rPr>
          <w:color w:val="008000"/>
          <w:sz w:val="18"/>
        </w:rPr>
        <w:t>Theresa Barrios Ogden, DPM</w:t>
      </w:r>
    </w:p>
    <w:p w14:paraId="49075611" w14:textId="6FA5A1D5" w:rsidR="002C390B" w:rsidRDefault="002C390B">
      <w:pPr>
        <w:ind w:right="190"/>
        <w:rPr>
          <w:color w:val="008000"/>
          <w:sz w:val="18"/>
        </w:rPr>
      </w:pPr>
      <w:r>
        <w:rPr>
          <w:color w:val="008000"/>
          <w:sz w:val="18"/>
        </w:rPr>
        <w:t xml:space="preserve">Joe </w:t>
      </w:r>
      <w:proofErr w:type="spellStart"/>
      <w:r>
        <w:rPr>
          <w:color w:val="008000"/>
          <w:sz w:val="18"/>
        </w:rPr>
        <w:t>Alderete</w:t>
      </w:r>
      <w:proofErr w:type="spellEnd"/>
    </w:p>
    <w:p w14:paraId="403E5C5E" w14:textId="0035F0DE" w:rsidR="002C390B" w:rsidRDefault="002C390B">
      <w:pPr>
        <w:ind w:right="190"/>
        <w:rPr>
          <w:color w:val="008000"/>
          <w:sz w:val="18"/>
        </w:rPr>
      </w:pPr>
      <w:r>
        <w:rPr>
          <w:color w:val="008000"/>
          <w:sz w:val="18"/>
        </w:rPr>
        <w:t>Eugene Rodriguez</w:t>
      </w:r>
    </w:p>
    <w:p w14:paraId="30662F78" w14:textId="1CA3BAF7" w:rsidR="002C390B" w:rsidRPr="00E54B52" w:rsidRDefault="002C390B">
      <w:pPr>
        <w:ind w:right="190"/>
        <w:rPr>
          <w:color w:val="008000"/>
          <w:sz w:val="18"/>
        </w:rPr>
      </w:pPr>
      <w:r>
        <w:rPr>
          <w:color w:val="008000"/>
          <w:sz w:val="18"/>
        </w:rPr>
        <w:t>Clarissa Rodriguez</w:t>
      </w:r>
    </w:p>
    <w:p w14:paraId="72F360AE" w14:textId="77777777" w:rsidR="007237EE" w:rsidRPr="00E54B52" w:rsidRDefault="007237EE">
      <w:pPr>
        <w:pStyle w:val="Heading1"/>
        <w:rPr>
          <w:color w:val="008000"/>
          <w:szCs w:val="18"/>
        </w:rPr>
      </w:pPr>
    </w:p>
    <w:p w14:paraId="7DD0F7E8" w14:textId="77777777" w:rsidR="0010224E" w:rsidRPr="00E54B52" w:rsidRDefault="0010224E" w:rsidP="0010224E">
      <w:pPr>
        <w:rPr>
          <w:b/>
          <w:color w:val="008000"/>
          <w:sz w:val="18"/>
          <w:szCs w:val="18"/>
        </w:rPr>
      </w:pPr>
      <w:r w:rsidRPr="00E54B52">
        <w:rPr>
          <w:b/>
          <w:color w:val="008000"/>
          <w:sz w:val="18"/>
          <w:szCs w:val="18"/>
        </w:rPr>
        <w:t>Board Member Emeritus</w:t>
      </w:r>
    </w:p>
    <w:p w14:paraId="54C3737E" w14:textId="77777777" w:rsidR="0010224E" w:rsidRPr="00E54B52" w:rsidRDefault="0010224E" w:rsidP="0010224E">
      <w:pPr>
        <w:rPr>
          <w:color w:val="008000"/>
          <w:sz w:val="18"/>
          <w:szCs w:val="18"/>
        </w:rPr>
      </w:pPr>
      <w:r w:rsidRPr="00E54B52">
        <w:rPr>
          <w:color w:val="008000"/>
          <w:sz w:val="18"/>
          <w:szCs w:val="18"/>
        </w:rPr>
        <w:t xml:space="preserve">Francisco </w:t>
      </w:r>
      <w:proofErr w:type="spellStart"/>
      <w:r w:rsidRPr="00E54B52">
        <w:rPr>
          <w:color w:val="008000"/>
          <w:sz w:val="18"/>
          <w:szCs w:val="18"/>
        </w:rPr>
        <w:t>Cigarroa</w:t>
      </w:r>
      <w:proofErr w:type="spellEnd"/>
      <w:r w:rsidRPr="00E54B52">
        <w:rPr>
          <w:color w:val="008000"/>
          <w:sz w:val="18"/>
          <w:szCs w:val="18"/>
        </w:rPr>
        <w:t>, M.D.</w:t>
      </w:r>
    </w:p>
    <w:p w14:paraId="69329E7C" w14:textId="77777777" w:rsidR="007149CF" w:rsidRDefault="007149CF" w:rsidP="0010224E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Gilberto Aguirre, M.D.</w:t>
      </w:r>
    </w:p>
    <w:p w14:paraId="7B5FE277" w14:textId="77777777" w:rsidR="00952E99" w:rsidRDefault="00952E99" w:rsidP="0010224E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Gilbert Ruiz, M.D.</w:t>
      </w:r>
    </w:p>
    <w:p w14:paraId="287FFC19" w14:textId="3B64FFE6" w:rsidR="00A403D2" w:rsidRDefault="00952E99" w:rsidP="0010224E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Thomas Uribe, D.D.S.</w:t>
      </w:r>
    </w:p>
    <w:p w14:paraId="2CB9F2BF" w14:textId="4D6E2517" w:rsidR="002C390B" w:rsidRDefault="002C390B" w:rsidP="0010224E">
      <w:p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Sylvia Rodriguez (deceased)</w:t>
      </w:r>
    </w:p>
    <w:p w14:paraId="50F71124" w14:textId="77777777" w:rsidR="00952E99" w:rsidRDefault="00952E99" w:rsidP="0010224E">
      <w:pPr>
        <w:rPr>
          <w:color w:val="008000"/>
          <w:sz w:val="18"/>
          <w:szCs w:val="18"/>
        </w:rPr>
      </w:pPr>
    </w:p>
    <w:p w14:paraId="3159658D" w14:textId="77777777" w:rsidR="002E53A1" w:rsidRPr="00E54B52" w:rsidRDefault="002E53A1">
      <w:pPr>
        <w:pStyle w:val="Heading1"/>
        <w:rPr>
          <w:color w:val="008000"/>
        </w:rPr>
      </w:pPr>
      <w:r w:rsidRPr="00E54B52">
        <w:rPr>
          <w:color w:val="008000"/>
        </w:rPr>
        <w:t>Community Coordinator</w:t>
      </w:r>
    </w:p>
    <w:p w14:paraId="4D999309" w14:textId="77777777" w:rsidR="002E53A1" w:rsidRPr="00A403D2" w:rsidRDefault="002E53A1">
      <w:pPr>
        <w:rPr>
          <w:color w:val="008000"/>
          <w:sz w:val="18"/>
          <w:szCs w:val="18"/>
        </w:rPr>
      </w:pPr>
      <w:r w:rsidRPr="00A403D2">
        <w:rPr>
          <w:color w:val="008000"/>
          <w:sz w:val="18"/>
          <w:szCs w:val="18"/>
        </w:rPr>
        <w:t xml:space="preserve">Chris </w:t>
      </w:r>
      <w:proofErr w:type="spellStart"/>
      <w:r w:rsidRPr="00A403D2">
        <w:rPr>
          <w:color w:val="008000"/>
          <w:sz w:val="18"/>
          <w:szCs w:val="18"/>
        </w:rPr>
        <w:t>Alderete</w:t>
      </w:r>
      <w:proofErr w:type="spellEnd"/>
    </w:p>
    <w:p w14:paraId="17AA9EAF" w14:textId="77777777" w:rsidR="002E53A1" w:rsidRPr="00E54B52" w:rsidRDefault="002E53A1">
      <w:pPr>
        <w:rPr>
          <w:color w:val="008000"/>
        </w:rPr>
      </w:pPr>
    </w:p>
    <w:p w14:paraId="07964DF5" w14:textId="77777777" w:rsidR="002E53A1" w:rsidRPr="00A403D2" w:rsidRDefault="00A403D2">
      <w:pPr>
        <w:pStyle w:val="BodyText2"/>
        <w:rPr>
          <w:color w:val="008000"/>
          <w:sz w:val="18"/>
          <w:szCs w:val="18"/>
        </w:rPr>
      </w:pPr>
      <w:r w:rsidRPr="00A403D2">
        <w:rPr>
          <w:color w:val="008000"/>
          <w:sz w:val="18"/>
          <w:szCs w:val="18"/>
        </w:rPr>
        <w:t>Executive Director</w:t>
      </w:r>
    </w:p>
    <w:p w14:paraId="2C397431" w14:textId="77777777" w:rsidR="002E53A1" w:rsidRDefault="0009115D">
      <w:pPr>
        <w:rPr>
          <w:color w:val="008000"/>
          <w:sz w:val="18"/>
        </w:rPr>
      </w:pPr>
      <w:r>
        <w:rPr>
          <w:color w:val="008000"/>
          <w:sz w:val="18"/>
        </w:rPr>
        <w:t xml:space="preserve">Diana </w:t>
      </w:r>
      <w:r w:rsidR="00D9478E">
        <w:rPr>
          <w:color w:val="008000"/>
          <w:sz w:val="18"/>
        </w:rPr>
        <w:t>Guadiano</w:t>
      </w:r>
    </w:p>
    <w:p w14:paraId="332B3A84" w14:textId="77777777" w:rsidR="0009115D" w:rsidRDefault="0009115D">
      <w:pPr>
        <w:rPr>
          <w:color w:val="008000"/>
          <w:sz w:val="18"/>
        </w:rPr>
      </w:pPr>
    </w:p>
    <w:p w14:paraId="1C70B512" w14:textId="77777777" w:rsidR="0009115D" w:rsidRDefault="0009115D">
      <w:pPr>
        <w:rPr>
          <w:color w:val="008000"/>
          <w:sz w:val="18"/>
        </w:rPr>
      </w:pPr>
    </w:p>
    <w:p w14:paraId="2ADF2239" w14:textId="77777777" w:rsidR="0009115D" w:rsidRDefault="0009115D">
      <w:pPr>
        <w:rPr>
          <w:color w:val="008000"/>
          <w:sz w:val="18"/>
        </w:rPr>
      </w:pPr>
    </w:p>
    <w:p w14:paraId="4D309E67" w14:textId="77777777" w:rsidR="0009115D" w:rsidRDefault="0009115D">
      <w:pPr>
        <w:rPr>
          <w:color w:val="008000"/>
          <w:sz w:val="18"/>
        </w:rPr>
      </w:pPr>
    </w:p>
    <w:p w14:paraId="083C11B4" w14:textId="77777777" w:rsidR="0009115D" w:rsidRDefault="0009115D">
      <w:pPr>
        <w:rPr>
          <w:color w:val="008000"/>
          <w:sz w:val="18"/>
        </w:rPr>
      </w:pPr>
    </w:p>
    <w:p w14:paraId="037FED5A" w14:textId="77777777" w:rsidR="0009115D" w:rsidRDefault="0009115D">
      <w:pPr>
        <w:rPr>
          <w:color w:val="008000"/>
          <w:sz w:val="18"/>
        </w:rPr>
      </w:pPr>
    </w:p>
    <w:p w14:paraId="5DC149B2" w14:textId="77777777" w:rsidR="0009115D" w:rsidRDefault="0009115D">
      <w:pPr>
        <w:rPr>
          <w:color w:val="008000"/>
          <w:sz w:val="18"/>
        </w:rPr>
      </w:pPr>
    </w:p>
    <w:p w14:paraId="5B350DC0" w14:textId="77777777" w:rsidR="0009115D" w:rsidRDefault="0009115D">
      <w:pPr>
        <w:rPr>
          <w:color w:val="008000"/>
          <w:sz w:val="18"/>
        </w:rPr>
      </w:pPr>
    </w:p>
    <w:p w14:paraId="1D5D61A8" w14:textId="77777777" w:rsidR="0009115D" w:rsidRDefault="0009115D">
      <w:pPr>
        <w:rPr>
          <w:color w:val="008000"/>
          <w:sz w:val="18"/>
        </w:rPr>
      </w:pPr>
    </w:p>
    <w:p w14:paraId="22783AE2" w14:textId="77777777" w:rsidR="0009115D" w:rsidRDefault="0009115D">
      <w:pPr>
        <w:rPr>
          <w:color w:val="008000"/>
          <w:sz w:val="18"/>
        </w:rPr>
      </w:pPr>
    </w:p>
    <w:p w14:paraId="7977A333" w14:textId="77777777" w:rsidR="0009115D" w:rsidRDefault="0009115D">
      <w:pPr>
        <w:rPr>
          <w:color w:val="008000"/>
          <w:sz w:val="18"/>
        </w:rPr>
      </w:pPr>
    </w:p>
    <w:p w14:paraId="7DBCD715" w14:textId="77777777" w:rsidR="0009115D" w:rsidRDefault="0009115D">
      <w:pPr>
        <w:rPr>
          <w:color w:val="008000"/>
          <w:sz w:val="18"/>
        </w:rPr>
      </w:pPr>
    </w:p>
    <w:p w14:paraId="50942EB3" w14:textId="77777777" w:rsidR="0009115D" w:rsidRDefault="0009115D">
      <w:pPr>
        <w:rPr>
          <w:color w:val="008000"/>
          <w:sz w:val="18"/>
        </w:rPr>
      </w:pPr>
    </w:p>
    <w:p w14:paraId="5FD05C6C" w14:textId="77777777" w:rsidR="0009115D" w:rsidRDefault="0009115D">
      <w:pPr>
        <w:rPr>
          <w:color w:val="008000"/>
          <w:sz w:val="18"/>
        </w:rPr>
      </w:pPr>
    </w:p>
    <w:p w14:paraId="57767B71" w14:textId="77777777" w:rsidR="0009115D" w:rsidRDefault="0009115D">
      <w:pPr>
        <w:rPr>
          <w:color w:val="008000"/>
          <w:sz w:val="18"/>
        </w:rPr>
      </w:pPr>
    </w:p>
    <w:p w14:paraId="776A8094" w14:textId="77777777" w:rsidR="0009115D" w:rsidRDefault="0009115D">
      <w:pPr>
        <w:rPr>
          <w:color w:val="008000"/>
          <w:sz w:val="18"/>
        </w:rPr>
      </w:pPr>
    </w:p>
    <w:p w14:paraId="4BD3A87F" w14:textId="77777777" w:rsidR="0009115D" w:rsidRDefault="0009115D">
      <w:pPr>
        <w:rPr>
          <w:color w:val="008000"/>
          <w:sz w:val="18"/>
        </w:rPr>
      </w:pPr>
    </w:p>
    <w:p w14:paraId="11F3FE5C" w14:textId="77777777" w:rsidR="0009115D" w:rsidRDefault="0009115D">
      <w:pPr>
        <w:rPr>
          <w:color w:val="008000"/>
          <w:sz w:val="24"/>
          <w:szCs w:val="24"/>
        </w:rPr>
      </w:pPr>
    </w:p>
    <w:p w14:paraId="5871CA50" w14:textId="01BF46CC" w:rsidR="00335E83" w:rsidRDefault="00335E83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SAVE THE DATE:  Saturday, October </w:t>
      </w:r>
      <w:r w:rsidR="00813D43">
        <w:rPr>
          <w:color w:val="008000"/>
          <w:sz w:val="28"/>
          <w:szCs w:val="28"/>
        </w:rPr>
        <w:t>7</w:t>
      </w:r>
      <w:r>
        <w:rPr>
          <w:color w:val="008000"/>
          <w:sz w:val="28"/>
          <w:szCs w:val="28"/>
        </w:rPr>
        <w:t>, 20</w:t>
      </w:r>
      <w:r w:rsidR="005C47FE">
        <w:rPr>
          <w:color w:val="008000"/>
          <w:sz w:val="28"/>
          <w:szCs w:val="28"/>
        </w:rPr>
        <w:t>2</w:t>
      </w:r>
      <w:r w:rsidR="00813D43">
        <w:rPr>
          <w:color w:val="008000"/>
          <w:sz w:val="28"/>
          <w:szCs w:val="28"/>
        </w:rPr>
        <w:t>3</w:t>
      </w:r>
      <w:r>
        <w:rPr>
          <w:color w:val="008000"/>
          <w:sz w:val="28"/>
          <w:szCs w:val="28"/>
        </w:rPr>
        <w:t>- 8:00 AM – 1:00 PM</w:t>
      </w:r>
    </w:p>
    <w:p w14:paraId="206B566D" w14:textId="77777777" w:rsidR="00335E83" w:rsidRPr="00014DEE" w:rsidRDefault="003F41E9" w:rsidP="003F41E9">
      <w:pPr>
        <w:rPr>
          <w:b/>
          <w:color w:val="008000"/>
          <w:sz w:val="36"/>
          <w:szCs w:val="36"/>
          <w:u w:val="single"/>
        </w:rPr>
      </w:pPr>
      <w:r w:rsidRPr="00014DEE">
        <w:rPr>
          <w:b/>
          <w:color w:val="008000"/>
          <w:sz w:val="36"/>
          <w:szCs w:val="36"/>
          <w:u w:val="single"/>
        </w:rPr>
        <w:t>SPONSOR/EXHIBITOR FORM</w:t>
      </w:r>
    </w:p>
    <w:p w14:paraId="50DF54A2" w14:textId="77777777" w:rsidR="003F41E9" w:rsidRPr="00014DEE" w:rsidRDefault="003F41E9" w:rsidP="003F41E9">
      <w:pPr>
        <w:rPr>
          <w:color w:val="008000"/>
          <w:sz w:val="28"/>
          <w:szCs w:val="28"/>
          <w:u w:val="single"/>
        </w:rPr>
      </w:pPr>
    </w:p>
    <w:p w14:paraId="22BEBE2B" w14:textId="77777777" w:rsidR="003F41E9" w:rsidRPr="003F41E9" w:rsidRDefault="003F41E9" w:rsidP="003F41E9">
      <w:pPr>
        <w:rPr>
          <w:color w:val="008000"/>
          <w:sz w:val="28"/>
          <w:szCs w:val="28"/>
        </w:rPr>
      </w:pPr>
      <w:r w:rsidRPr="003F41E9">
        <w:rPr>
          <w:color w:val="008000"/>
          <w:sz w:val="28"/>
          <w:szCs w:val="28"/>
        </w:rPr>
        <w:t>Sponsorships/Exhibits Available at the Following Levels</w:t>
      </w:r>
    </w:p>
    <w:p w14:paraId="0A924001" w14:textId="77777777" w:rsidR="0009115D" w:rsidRDefault="0009115D">
      <w:pPr>
        <w:rPr>
          <w:color w:val="008000"/>
          <w:sz w:val="18"/>
        </w:rPr>
      </w:pPr>
    </w:p>
    <w:p w14:paraId="27AE2BAC" w14:textId="77777777" w:rsidR="003F41E9" w:rsidRDefault="003F41E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PLATINUM SPONSORS/EXHIBITOR - $5,000 AND ABOVE</w:t>
      </w:r>
    </w:p>
    <w:p w14:paraId="5FCE3FFF" w14:textId="77777777" w:rsidR="003F41E9" w:rsidRDefault="003F41E9">
      <w:pPr>
        <w:rPr>
          <w:color w:val="008000"/>
          <w:sz w:val="28"/>
          <w:szCs w:val="28"/>
        </w:rPr>
      </w:pPr>
    </w:p>
    <w:p w14:paraId="067A03AA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Sponsor/Exhibitor listed in two Street Banners posted thirty days</w:t>
      </w:r>
    </w:p>
    <w:p w14:paraId="11EB4510" w14:textId="77777777" w:rsidR="00014DEE" w:rsidRDefault="007149CF">
      <w:p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p</w:t>
      </w:r>
      <w:r w:rsidR="003F41E9" w:rsidRPr="003F41E9">
        <w:rPr>
          <w:color w:val="008000"/>
          <w:sz w:val="24"/>
          <w:szCs w:val="24"/>
        </w:rPr>
        <w:t xml:space="preserve">rior to the Health Fair at two prominent inner downtown </w:t>
      </w:r>
      <w:r w:rsidR="00014DEE">
        <w:rPr>
          <w:color w:val="008000"/>
          <w:sz w:val="24"/>
          <w:szCs w:val="24"/>
        </w:rPr>
        <w:t xml:space="preserve">and </w:t>
      </w:r>
    </w:p>
    <w:p w14:paraId="09C5220D" w14:textId="77777777" w:rsidR="00014DEE" w:rsidRDefault="00014DEE">
      <w:p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surrounding area </w:t>
      </w:r>
      <w:r w:rsidR="003F41E9" w:rsidRPr="003F41E9">
        <w:rPr>
          <w:color w:val="008000"/>
          <w:sz w:val="24"/>
          <w:szCs w:val="24"/>
        </w:rPr>
        <w:t>sites.</w:t>
      </w:r>
      <w:r>
        <w:rPr>
          <w:color w:val="008000"/>
          <w:sz w:val="24"/>
          <w:szCs w:val="24"/>
        </w:rPr>
        <w:t xml:space="preserve"> </w:t>
      </w:r>
      <w:r w:rsidR="003F41E9" w:rsidRPr="003F41E9">
        <w:rPr>
          <w:color w:val="008000"/>
          <w:sz w:val="24"/>
          <w:szCs w:val="24"/>
        </w:rPr>
        <w:t xml:space="preserve">Sponsor/Exhibitor listed in 5000 flyers, T-Shirts </w:t>
      </w:r>
    </w:p>
    <w:p w14:paraId="6AB7F8C7" w14:textId="77777777" w:rsidR="00014DEE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and the Programs</w:t>
      </w:r>
      <w:r w:rsidR="00014DEE">
        <w:rPr>
          <w:color w:val="008000"/>
          <w:sz w:val="24"/>
          <w:szCs w:val="24"/>
        </w:rPr>
        <w:t xml:space="preserve"> </w:t>
      </w:r>
      <w:r w:rsidRPr="003F41E9">
        <w:rPr>
          <w:color w:val="008000"/>
          <w:sz w:val="24"/>
          <w:szCs w:val="24"/>
        </w:rPr>
        <w:t xml:space="preserve">that guide participants through the testing areas.  Booth </w:t>
      </w:r>
    </w:p>
    <w:p w14:paraId="2ECFE301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space at</w:t>
      </w:r>
      <w:r w:rsidR="00014DEE">
        <w:rPr>
          <w:color w:val="008000"/>
          <w:sz w:val="24"/>
          <w:szCs w:val="24"/>
        </w:rPr>
        <w:t xml:space="preserve"> </w:t>
      </w:r>
      <w:r w:rsidRPr="003F41E9">
        <w:rPr>
          <w:color w:val="008000"/>
          <w:sz w:val="24"/>
          <w:szCs w:val="24"/>
        </w:rPr>
        <w:t>the Health Fair in a prominent location.</w:t>
      </w:r>
    </w:p>
    <w:p w14:paraId="784468BD" w14:textId="77777777" w:rsidR="003F41E9" w:rsidRDefault="003F41E9">
      <w:pPr>
        <w:rPr>
          <w:color w:val="008000"/>
          <w:sz w:val="28"/>
          <w:szCs w:val="28"/>
        </w:rPr>
      </w:pPr>
    </w:p>
    <w:p w14:paraId="73731085" w14:textId="77777777" w:rsidR="003F41E9" w:rsidRDefault="003F41E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DIAMOND SPONSOR/EXHIBITOR - $3,000 DONATION</w:t>
      </w:r>
    </w:p>
    <w:p w14:paraId="204DB3E2" w14:textId="77777777" w:rsidR="003F41E9" w:rsidRDefault="003F41E9">
      <w:pPr>
        <w:rPr>
          <w:color w:val="008000"/>
          <w:sz w:val="28"/>
          <w:szCs w:val="28"/>
        </w:rPr>
      </w:pPr>
    </w:p>
    <w:p w14:paraId="5FFA986D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Sponsor/Exhibitor listed in 5000 flyers, T-shirts and the Programs</w:t>
      </w:r>
    </w:p>
    <w:p w14:paraId="2BB677B3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that guide participants through the testing areas.  Booth space at</w:t>
      </w:r>
    </w:p>
    <w:p w14:paraId="121AC94C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the Health Fair.</w:t>
      </w:r>
    </w:p>
    <w:p w14:paraId="28A93616" w14:textId="77777777" w:rsidR="003F41E9" w:rsidRDefault="003F41E9">
      <w:pPr>
        <w:rPr>
          <w:color w:val="008000"/>
          <w:sz w:val="28"/>
          <w:szCs w:val="28"/>
        </w:rPr>
      </w:pPr>
    </w:p>
    <w:p w14:paraId="7E8CBCC9" w14:textId="77777777" w:rsidR="003F41E9" w:rsidRDefault="003F41E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GOLD SPONSOR/EXHIBITOR - $1,500 DONATION</w:t>
      </w:r>
    </w:p>
    <w:p w14:paraId="78336034" w14:textId="77777777" w:rsidR="003F41E9" w:rsidRDefault="003F41E9">
      <w:pPr>
        <w:rPr>
          <w:color w:val="008000"/>
          <w:sz w:val="28"/>
          <w:szCs w:val="28"/>
        </w:rPr>
      </w:pPr>
    </w:p>
    <w:p w14:paraId="65FEAE63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 xml:space="preserve">Sponsor/Exhibitor listed in </w:t>
      </w:r>
      <w:r w:rsidR="00014DEE">
        <w:rPr>
          <w:color w:val="008000"/>
          <w:sz w:val="24"/>
          <w:szCs w:val="24"/>
        </w:rPr>
        <w:t>2</w:t>
      </w:r>
      <w:r w:rsidRPr="003F41E9">
        <w:rPr>
          <w:color w:val="008000"/>
          <w:sz w:val="24"/>
          <w:szCs w:val="24"/>
        </w:rPr>
        <w:t>000 flyers, T-shirts and the Programs</w:t>
      </w:r>
      <w:r>
        <w:rPr>
          <w:color w:val="008000"/>
          <w:sz w:val="24"/>
          <w:szCs w:val="24"/>
        </w:rPr>
        <w:t xml:space="preserve"> that</w:t>
      </w:r>
    </w:p>
    <w:p w14:paraId="767503C6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guide participants through t</w:t>
      </w:r>
      <w:r w:rsidR="00014DEE">
        <w:rPr>
          <w:color w:val="008000"/>
          <w:sz w:val="24"/>
          <w:szCs w:val="24"/>
        </w:rPr>
        <w:t>h</w:t>
      </w:r>
      <w:r w:rsidRPr="003F41E9">
        <w:rPr>
          <w:color w:val="008000"/>
          <w:sz w:val="24"/>
          <w:szCs w:val="24"/>
        </w:rPr>
        <w:t>e testing areas.  Booth space at</w:t>
      </w:r>
      <w:r>
        <w:rPr>
          <w:color w:val="008000"/>
          <w:sz w:val="24"/>
          <w:szCs w:val="24"/>
        </w:rPr>
        <w:t xml:space="preserve"> the</w:t>
      </w:r>
    </w:p>
    <w:p w14:paraId="021EADC8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Health Fair.</w:t>
      </w:r>
    </w:p>
    <w:p w14:paraId="6DFD8607" w14:textId="77777777" w:rsidR="003F41E9" w:rsidRDefault="003F41E9">
      <w:pPr>
        <w:rPr>
          <w:color w:val="008000"/>
          <w:sz w:val="28"/>
          <w:szCs w:val="28"/>
        </w:rPr>
      </w:pPr>
    </w:p>
    <w:p w14:paraId="320BB97A" w14:textId="77777777" w:rsidR="003F41E9" w:rsidRDefault="003F41E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SILVER SPONSOR/EXHIBITOR - $500 DONATION</w:t>
      </w:r>
    </w:p>
    <w:p w14:paraId="06D73C57" w14:textId="77777777" w:rsidR="003F41E9" w:rsidRDefault="003F41E9">
      <w:pPr>
        <w:rPr>
          <w:color w:val="008000"/>
          <w:sz w:val="28"/>
          <w:szCs w:val="28"/>
        </w:rPr>
      </w:pPr>
    </w:p>
    <w:p w14:paraId="0A327FDE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Sponsor/Exhibitor listed in 2</w:t>
      </w:r>
      <w:r w:rsidR="007149CF">
        <w:rPr>
          <w:color w:val="008000"/>
          <w:sz w:val="24"/>
          <w:szCs w:val="24"/>
        </w:rPr>
        <w:t>0</w:t>
      </w:r>
      <w:r w:rsidRPr="003F41E9">
        <w:rPr>
          <w:color w:val="008000"/>
          <w:sz w:val="24"/>
          <w:szCs w:val="24"/>
        </w:rPr>
        <w:t xml:space="preserve">00 flyers and the Programs that </w:t>
      </w:r>
    </w:p>
    <w:p w14:paraId="4E602C35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guide participants through the testing areas.  Table space at</w:t>
      </w:r>
    </w:p>
    <w:p w14:paraId="5A8CCECF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the Health Fair.</w:t>
      </w:r>
    </w:p>
    <w:p w14:paraId="66E6C811" w14:textId="77777777" w:rsidR="003F41E9" w:rsidRDefault="003F41E9">
      <w:pPr>
        <w:rPr>
          <w:color w:val="008000"/>
          <w:sz w:val="28"/>
          <w:szCs w:val="28"/>
        </w:rPr>
      </w:pPr>
    </w:p>
    <w:p w14:paraId="3E963175" w14:textId="77777777" w:rsidR="003F41E9" w:rsidRDefault="003F41E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BRONZE SPONSOR/EXHIBITOR - $250 DONATION</w:t>
      </w:r>
    </w:p>
    <w:p w14:paraId="22F423F5" w14:textId="77777777" w:rsidR="003F41E9" w:rsidRDefault="003F41E9">
      <w:pPr>
        <w:rPr>
          <w:color w:val="008000"/>
          <w:sz w:val="28"/>
          <w:szCs w:val="28"/>
        </w:rPr>
      </w:pPr>
    </w:p>
    <w:p w14:paraId="0B14284D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Sponsor/Exhibitor listed in the Programs that guide participants</w:t>
      </w:r>
    </w:p>
    <w:p w14:paraId="1F5AD197" w14:textId="77777777" w:rsidR="003F41E9" w:rsidRPr="003F41E9" w:rsidRDefault="003F41E9">
      <w:pPr>
        <w:rPr>
          <w:color w:val="008000"/>
          <w:sz w:val="24"/>
          <w:szCs w:val="24"/>
        </w:rPr>
      </w:pPr>
      <w:r w:rsidRPr="003F41E9">
        <w:rPr>
          <w:color w:val="008000"/>
          <w:sz w:val="24"/>
          <w:szCs w:val="24"/>
        </w:rPr>
        <w:t>through the testing areas.  Table space at the Health Fair.</w:t>
      </w:r>
    </w:p>
    <w:p w14:paraId="7A27497F" w14:textId="77777777" w:rsidR="003F41E9" w:rsidRDefault="003F41E9">
      <w:pPr>
        <w:rPr>
          <w:color w:val="008000"/>
          <w:sz w:val="28"/>
          <w:szCs w:val="28"/>
        </w:rPr>
      </w:pPr>
    </w:p>
    <w:p w14:paraId="503B7D74" w14:textId="77777777" w:rsidR="003F41E9" w:rsidRDefault="003F41E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</w:t>
      </w:r>
      <w:r w:rsidR="00DF7A2F">
        <w:rPr>
          <w:color w:val="008000"/>
          <w:sz w:val="28"/>
          <w:szCs w:val="28"/>
        </w:rPr>
        <w:t xml:space="preserve">          </w:t>
      </w:r>
      <w:r>
        <w:rPr>
          <w:color w:val="008000"/>
          <w:sz w:val="28"/>
          <w:szCs w:val="28"/>
        </w:rPr>
        <w:t xml:space="preserve"> Please remit checks payable to:</w:t>
      </w:r>
    </w:p>
    <w:p w14:paraId="1548AFC6" w14:textId="77777777" w:rsidR="003F41E9" w:rsidRDefault="003F41E9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San Fernando Cathedral Health &amp; Safety Fair</w:t>
      </w:r>
    </w:p>
    <w:p w14:paraId="208BF03C" w14:textId="77777777" w:rsidR="003F41E9" w:rsidRPr="003F41E9" w:rsidRDefault="003F41E9">
      <w:pPr>
        <w:rPr>
          <w:b/>
          <w:color w:val="008000"/>
          <w:sz w:val="28"/>
          <w:szCs w:val="28"/>
        </w:rPr>
      </w:pPr>
    </w:p>
    <w:p w14:paraId="338BF534" w14:textId="26BFBC48" w:rsidR="003F41E9" w:rsidRDefault="003F41E9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8"/>
          <w:szCs w:val="28"/>
        </w:rPr>
        <w:t xml:space="preserve">NOTE: </w:t>
      </w:r>
      <w:r>
        <w:rPr>
          <w:b/>
          <w:color w:val="008000"/>
          <w:sz w:val="24"/>
          <w:szCs w:val="24"/>
        </w:rPr>
        <w:t xml:space="preserve"> In order to protect their privacy, Sponsors/Exhibitors</w:t>
      </w:r>
    </w:p>
    <w:p w14:paraId="1B4AA9B4" w14:textId="77777777" w:rsidR="00766606" w:rsidRDefault="003F41E9" w:rsidP="009A7D9E">
      <w:pPr>
        <w:rPr>
          <w:b/>
          <w:sz w:val="24"/>
        </w:rPr>
      </w:pPr>
      <w:r>
        <w:rPr>
          <w:b/>
          <w:color w:val="008000"/>
          <w:sz w:val="24"/>
          <w:szCs w:val="24"/>
        </w:rPr>
        <w:t xml:space="preserve">are NOT allowed to collect participant’s personal information </w:t>
      </w:r>
    </w:p>
    <w:p w14:paraId="1A5D21C1" w14:textId="77777777" w:rsidR="0009115D" w:rsidRDefault="0076660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09115D" w:rsidSect="00225B92">
      <w:footerReference w:type="default" r:id="rId8"/>
      <w:headerReference w:type="first" r:id="rId9"/>
      <w:footerReference w:type="first" r:id="rId10"/>
      <w:type w:val="continuous"/>
      <w:pgSz w:w="12240" w:h="15840" w:code="1"/>
      <w:pgMar w:top="288" w:right="1152" w:bottom="850" w:left="547" w:header="720" w:footer="1008" w:gutter="0"/>
      <w:cols w:num="2" w:space="144" w:equalWidth="0">
        <w:col w:w="2160" w:space="144"/>
        <w:col w:w="823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03D9" w14:textId="77777777" w:rsidR="003D09E7" w:rsidRDefault="003D09E7">
      <w:r>
        <w:separator/>
      </w:r>
    </w:p>
  </w:endnote>
  <w:endnote w:type="continuationSeparator" w:id="0">
    <w:p w14:paraId="483D84DE" w14:textId="77777777" w:rsidR="003D09E7" w:rsidRDefault="003D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4E26" w14:textId="77777777" w:rsidR="00843423" w:rsidRDefault="00843423">
    <w:pPr>
      <w:pStyle w:val="Footer"/>
      <w:jc w:val="center"/>
      <w:rPr>
        <w:rFonts w:ascii="Brush Script MT" w:hAnsi="Brush Script MT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1EAC" w14:textId="464497CC" w:rsidR="00843423" w:rsidRPr="00E54B52" w:rsidRDefault="00843423">
    <w:pPr>
      <w:pStyle w:val="Footer"/>
      <w:jc w:val="center"/>
      <w:rPr>
        <w:rFonts w:ascii="Poor Richard" w:hAnsi="Poor Richard"/>
        <w:color w:val="008000"/>
      </w:rPr>
    </w:pPr>
    <w:r>
      <w:rPr>
        <w:rFonts w:ascii="Poor Richard" w:hAnsi="Poor Richard"/>
        <w:color w:val="008000"/>
        <w:sz w:val="24"/>
      </w:rPr>
      <w:t>Saturday, October</w:t>
    </w:r>
    <w:r w:rsidR="00813D43">
      <w:rPr>
        <w:rFonts w:ascii="Poor Richard" w:hAnsi="Poor Richard"/>
        <w:color w:val="008000"/>
        <w:sz w:val="24"/>
      </w:rPr>
      <w:t xml:space="preserve">7, </w:t>
    </w:r>
    <w:proofErr w:type="gramStart"/>
    <w:r w:rsidRPr="00E54B52">
      <w:rPr>
        <w:rFonts w:ascii="Poor Richard" w:hAnsi="Poor Richard"/>
        <w:color w:val="008000"/>
        <w:sz w:val="24"/>
      </w:rPr>
      <w:t>20</w:t>
    </w:r>
    <w:r w:rsidR="00F764D5">
      <w:rPr>
        <w:rFonts w:ascii="Poor Richard" w:hAnsi="Poor Richard"/>
        <w:color w:val="008000"/>
        <w:sz w:val="24"/>
      </w:rPr>
      <w:t>2</w:t>
    </w:r>
    <w:r w:rsidR="00813D43">
      <w:rPr>
        <w:rFonts w:ascii="Poor Richard" w:hAnsi="Poor Richard"/>
        <w:color w:val="008000"/>
        <w:sz w:val="24"/>
      </w:rPr>
      <w:t>3</w:t>
    </w:r>
    <w:r w:rsidR="00014DEE">
      <w:rPr>
        <w:rFonts w:ascii="Poor Richard" w:hAnsi="Poor Richard"/>
        <w:color w:val="008000"/>
        <w:sz w:val="24"/>
      </w:rPr>
      <w:t xml:space="preserve"> </w:t>
    </w:r>
    <w:r w:rsidRPr="00E54B52">
      <w:rPr>
        <w:rFonts w:ascii="Poor Richard" w:hAnsi="Poor Richard"/>
        <w:color w:val="008000"/>
        <w:sz w:val="24"/>
      </w:rPr>
      <w:t xml:space="preserve"> 8</w:t>
    </w:r>
    <w:proofErr w:type="gramEnd"/>
    <w:r w:rsidRPr="00E54B52">
      <w:rPr>
        <w:rFonts w:ascii="Poor Richard" w:hAnsi="Poor Richard"/>
        <w:color w:val="008000"/>
        <w:sz w:val="24"/>
      </w:rPr>
      <w:t>:00 AM to 1:00 PM, 115 Main Plaza, San Antonio, Texas 78205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2B00" w14:textId="77777777" w:rsidR="003D09E7" w:rsidRDefault="003D09E7">
      <w:r>
        <w:separator/>
      </w:r>
    </w:p>
  </w:footnote>
  <w:footnote w:type="continuationSeparator" w:id="0">
    <w:p w14:paraId="1072A82C" w14:textId="77777777" w:rsidR="003D09E7" w:rsidRDefault="003D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1620" w14:textId="10CCF1FF" w:rsidR="00843423" w:rsidRPr="00E54B52" w:rsidRDefault="00813D43">
    <w:pPr>
      <w:pStyle w:val="Header"/>
      <w:jc w:val="center"/>
      <w:rPr>
        <w:rFonts w:ascii="Poor Richard" w:hAnsi="Poor Richard"/>
        <w:b/>
        <w:color w:val="008000"/>
        <w:sz w:val="48"/>
      </w:rPr>
    </w:pPr>
    <w:r>
      <w:rPr>
        <w:rFonts w:ascii="Poor Richard" w:hAnsi="Poor Richard"/>
        <w:b/>
        <w:color w:val="008000"/>
        <w:sz w:val="48"/>
      </w:rPr>
      <w:t>30</w:t>
    </w:r>
    <w:r w:rsidR="007149CF">
      <w:rPr>
        <w:rFonts w:ascii="Poor Richard" w:hAnsi="Poor Richard"/>
        <w:b/>
        <w:color w:val="008000"/>
        <w:sz w:val="48"/>
      </w:rPr>
      <w:t>th</w:t>
    </w:r>
    <w:r w:rsidR="00843423" w:rsidRPr="00E54B52">
      <w:rPr>
        <w:rFonts w:ascii="Poor Richard" w:hAnsi="Poor Richard"/>
        <w:b/>
        <w:color w:val="008000"/>
        <w:sz w:val="48"/>
      </w:rPr>
      <w:t xml:space="preserve"> Annual San Fernando Health and Safety Fair </w:t>
    </w:r>
  </w:p>
  <w:p w14:paraId="7272984C" w14:textId="77777777" w:rsidR="00843423" w:rsidRPr="00E54B52" w:rsidRDefault="00843423">
    <w:pPr>
      <w:pStyle w:val="Header"/>
      <w:jc w:val="center"/>
      <w:rPr>
        <w:rFonts w:ascii="Poor Richard" w:hAnsi="Poor Richard"/>
        <w:color w:val="008000"/>
        <w:sz w:val="28"/>
      </w:rPr>
    </w:pPr>
    <w:r w:rsidRPr="00E54B52">
      <w:rPr>
        <w:rFonts w:ascii="Poor Richard" w:hAnsi="Poor Richard"/>
        <w:color w:val="008000"/>
        <w:sz w:val="28"/>
      </w:rPr>
      <w:t>Mailing Address:  P. O. Box 682, San Antonio, TX</w:t>
    </w:r>
    <w:r w:rsidR="00014DEE">
      <w:rPr>
        <w:rFonts w:ascii="Poor Richard" w:hAnsi="Poor Richard"/>
        <w:color w:val="008000"/>
        <w:sz w:val="28"/>
      </w:rPr>
      <w:t xml:space="preserve"> </w:t>
    </w:r>
    <w:r w:rsidRPr="00E54B52">
      <w:rPr>
        <w:rFonts w:ascii="Poor Richard" w:hAnsi="Poor Richard"/>
        <w:color w:val="008000"/>
        <w:sz w:val="28"/>
      </w:rPr>
      <w:t>78293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Owner\Documents\healthfair\DATABASE 2012.doc"/>
    <w:activeRecord w:val="146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A1"/>
    <w:rsid w:val="00014DEE"/>
    <w:rsid w:val="00027EE5"/>
    <w:rsid w:val="00035840"/>
    <w:rsid w:val="00036B89"/>
    <w:rsid w:val="00043D5C"/>
    <w:rsid w:val="00050AA7"/>
    <w:rsid w:val="00082A08"/>
    <w:rsid w:val="0009039E"/>
    <w:rsid w:val="0009115D"/>
    <w:rsid w:val="000C6F4F"/>
    <w:rsid w:val="0010224E"/>
    <w:rsid w:val="00114654"/>
    <w:rsid w:val="00154C4C"/>
    <w:rsid w:val="001564BF"/>
    <w:rsid w:val="00167890"/>
    <w:rsid w:val="001F6752"/>
    <w:rsid w:val="00202429"/>
    <w:rsid w:val="00214A04"/>
    <w:rsid w:val="00225B92"/>
    <w:rsid w:val="00232DEE"/>
    <w:rsid w:val="002B30C0"/>
    <w:rsid w:val="002C390B"/>
    <w:rsid w:val="002E53A1"/>
    <w:rsid w:val="00320F8B"/>
    <w:rsid w:val="00321090"/>
    <w:rsid w:val="00335E83"/>
    <w:rsid w:val="00397643"/>
    <w:rsid w:val="003B07C6"/>
    <w:rsid w:val="003B1C33"/>
    <w:rsid w:val="003D09E7"/>
    <w:rsid w:val="003D7B32"/>
    <w:rsid w:val="003F41E9"/>
    <w:rsid w:val="0041199A"/>
    <w:rsid w:val="004150D0"/>
    <w:rsid w:val="004221BA"/>
    <w:rsid w:val="004343FF"/>
    <w:rsid w:val="004644D9"/>
    <w:rsid w:val="004A20E6"/>
    <w:rsid w:val="004F342B"/>
    <w:rsid w:val="00500D72"/>
    <w:rsid w:val="0050453D"/>
    <w:rsid w:val="005213D0"/>
    <w:rsid w:val="00531C5F"/>
    <w:rsid w:val="00546A7F"/>
    <w:rsid w:val="00546B9B"/>
    <w:rsid w:val="00566CA6"/>
    <w:rsid w:val="005B48C9"/>
    <w:rsid w:val="005C10A3"/>
    <w:rsid w:val="005C47FE"/>
    <w:rsid w:val="005C50EC"/>
    <w:rsid w:val="005E6EBE"/>
    <w:rsid w:val="006069E5"/>
    <w:rsid w:val="006A63AB"/>
    <w:rsid w:val="006A6580"/>
    <w:rsid w:val="006B1EEE"/>
    <w:rsid w:val="006E418E"/>
    <w:rsid w:val="007149CF"/>
    <w:rsid w:val="007237EE"/>
    <w:rsid w:val="007270A3"/>
    <w:rsid w:val="00766606"/>
    <w:rsid w:val="00780241"/>
    <w:rsid w:val="007D6AFE"/>
    <w:rsid w:val="007F28A7"/>
    <w:rsid w:val="00813D43"/>
    <w:rsid w:val="0082323D"/>
    <w:rsid w:val="00843423"/>
    <w:rsid w:val="00855CDC"/>
    <w:rsid w:val="00877E91"/>
    <w:rsid w:val="00895B0A"/>
    <w:rsid w:val="008C1912"/>
    <w:rsid w:val="008D6509"/>
    <w:rsid w:val="008F328D"/>
    <w:rsid w:val="009338DB"/>
    <w:rsid w:val="00952E99"/>
    <w:rsid w:val="009767D9"/>
    <w:rsid w:val="00992DB1"/>
    <w:rsid w:val="009938A9"/>
    <w:rsid w:val="009A7D9E"/>
    <w:rsid w:val="009C2A68"/>
    <w:rsid w:val="009C6A27"/>
    <w:rsid w:val="009C7B9E"/>
    <w:rsid w:val="009E03F8"/>
    <w:rsid w:val="009F0859"/>
    <w:rsid w:val="00A1431F"/>
    <w:rsid w:val="00A17B46"/>
    <w:rsid w:val="00A218FE"/>
    <w:rsid w:val="00A228FD"/>
    <w:rsid w:val="00A403D2"/>
    <w:rsid w:val="00A4237E"/>
    <w:rsid w:val="00A901CB"/>
    <w:rsid w:val="00AC1330"/>
    <w:rsid w:val="00AE3B10"/>
    <w:rsid w:val="00B53F15"/>
    <w:rsid w:val="00B64D93"/>
    <w:rsid w:val="00B726AE"/>
    <w:rsid w:val="00BA151E"/>
    <w:rsid w:val="00BD43FE"/>
    <w:rsid w:val="00BE1CDF"/>
    <w:rsid w:val="00C0635E"/>
    <w:rsid w:val="00C25C9A"/>
    <w:rsid w:val="00C40439"/>
    <w:rsid w:val="00C73859"/>
    <w:rsid w:val="00C81F4F"/>
    <w:rsid w:val="00CA1F67"/>
    <w:rsid w:val="00CA7B4F"/>
    <w:rsid w:val="00D42ED2"/>
    <w:rsid w:val="00D7792C"/>
    <w:rsid w:val="00D9478E"/>
    <w:rsid w:val="00DA6AAA"/>
    <w:rsid w:val="00DD5C51"/>
    <w:rsid w:val="00DF142A"/>
    <w:rsid w:val="00DF7A2F"/>
    <w:rsid w:val="00E52EAE"/>
    <w:rsid w:val="00E54B52"/>
    <w:rsid w:val="00E646E2"/>
    <w:rsid w:val="00E73D64"/>
    <w:rsid w:val="00ED175B"/>
    <w:rsid w:val="00ED5245"/>
    <w:rsid w:val="00F13749"/>
    <w:rsid w:val="00F5324C"/>
    <w:rsid w:val="00F70088"/>
    <w:rsid w:val="00F764D5"/>
    <w:rsid w:val="00F813A3"/>
    <w:rsid w:val="00FD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35AF39"/>
  <w15:docId w15:val="{41E7CAF3-9AEA-4DC6-A1E3-9A8EA15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3FF"/>
  </w:style>
  <w:style w:type="paragraph" w:styleId="Heading1">
    <w:name w:val="heading 1"/>
    <w:basedOn w:val="Normal"/>
    <w:next w:val="Normal"/>
    <w:qFormat/>
    <w:rsid w:val="004343FF"/>
    <w:pPr>
      <w:keepNext/>
      <w:ind w:right="19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4343FF"/>
    <w:pPr>
      <w:keepNext/>
      <w:ind w:right="19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343FF"/>
    <w:pPr>
      <w:keepNext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4343FF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3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343FF"/>
    <w:pPr>
      <w:ind w:right="190"/>
      <w:jc w:val="both"/>
    </w:pPr>
    <w:rPr>
      <w:sz w:val="24"/>
    </w:rPr>
  </w:style>
  <w:style w:type="paragraph" w:styleId="BodyText2">
    <w:name w:val="Body Text 2"/>
    <w:basedOn w:val="Normal"/>
    <w:rsid w:val="004343FF"/>
    <w:rPr>
      <w:b/>
    </w:rPr>
  </w:style>
  <w:style w:type="paragraph" w:styleId="BodyText3">
    <w:name w:val="Body Text 3"/>
    <w:basedOn w:val="Normal"/>
    <w:rsid w:val="004343FF"/>
    <w:pPr>
      <w:ind w:right="190"/>
    </w:pPr>
    <w:rPr>
      <w:b/>
    </w:rPr>
  </w:style>
  <w:style w:type="paragraph" w:styleId="BlockText">
    <w:name w:val="Block Text"/>
    <w:basedOn w:val="Normal"/>
    <w:rsid w:val="004343FF"/>
    <w:pPr>
      <w:ind w:left="3600" w:right="190"/>
      <w:jc w:val="both"/>
    </w:pPr>
    <w:rPr>
      <w:b/>
      <w:sz w:val="24"/>
    </w:rPr>
  </w:style>
  <w:style w:type="paragraph" w:styleId="BodyTextIndent">
    <w:name w:val="Body Text Indent"/>
    <w:basedOn w:val="Normal"/>
    <w:rsid w:val="004343FF"/>
    <w:pPr>
      <w:ind w:left="720"/>
      <w:jc w:val="both"/>
    </w:pPr>
    <w:rPr>
      <w:sz w:val="24"/>
    </w:rPr>
  </w:style>
  <w:style w:type="paragraph" w:styleId="BalloonText">
    <w:name w:val="Balloon Text"/>
    <w:basedOn w:val="Normal"/>
    <w:semiHidden/>
    <w:rsid w:val="00BE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Gene Rodriguez</dc:creator>
  <cp:lastModifiedBy>Joel Spring</cp:lastModifiedBy>
  <cp:revision>3</cp:revision>
  <cp:lastPrinted>2022-06-09T02:10:00Z</cp:lastPrinted>
  <dcterms:created xsi:type="dcterms:W3CDTF">2022-07-06T00:07:00Z</dcterms:created>
  <dcterms:modified xsi:type="dcterms:W3CDTF">2023-08-07T04:12:00Z</dcterms:modified>
</cp:coreProperties>
</file>